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EA1FBC" w:rsidRPr="00442B65" w14:paraId="76B1DB3B" w14:textId="77777777" w:rsidTr="00561DBD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229985E1" w14:textId="77777777" w:rsidR="00EA1FBC" w:rsidRPr="00FF62BF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EA1FBC" w:rsidRPr="00442B65" w14:paraId="0D6F94A0" w14:textId="77777777" w:rsidTr="00561DBD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034661D" w14:textId="77777777" w:rsidR="00EA1FBC" w:rsidRPr="00442B65" w:rsidRDefault="00EA1FBC" w:rsidP="00561DBD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53E2DCB" w14:textId="77777777" w:rsidR="00EA1FBC" w:rsidRPr="00334764" w:rsidRDefault="00EA1FBC" w:rsidP="00561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FBC" w:rsidRPr="00442B65" w14:paraId="543CD990" w14:textId="77777777" w:rsidTr="00561DBD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0CA5635E" w14:textId="77777777" w:rsidR="00EA1FBC" w:rsidRPr="00334764" w:rsidRDefault="00EA1FBC" w:rsidP="00561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de Procedimento SEGER - SCL nº 013 (Portaria SEGER nº 34-R, de 30/08/2018)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FE1CB30" w14:textId="77777777" w:rsidR="00EA1FBC" w:rsidRPr="00334764" w:rsidRDefault="00EA1FBC" w:rsidP="00561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FBC" w:rsidRPr="00442B65" w14:paraId="32EEADA6" w14:textId="77777777" w:rsidTr="00561DBD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3D733D15" w14:textId="77777777" w:rsidR="00EA1FBC" w:rsidRPr="00FF62BF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08FB2B52" w14:textId="77777777" w:rsidR="00EA1FBC" w:rsidRPr="00FF62BF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26B9905A" w14:textId="77777777" w:rsidR="00EA1FBC" w:rsidRPr="00FF62BF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7E3A2F0" w14:textId="77777777" w:rsidR="00EA1FBC" w:rsidRPr="00FF62BF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EA1FBC" w:rsidRPr="00442B65" w14:paraId="58567A8B" w14:textId="77777777" w:rsidTr="00561DBD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98898B1" w14:textId="77777777" w:rsidR="00EA1FBC" w:rsidRPr="0068095B" w:rsidRDefault="00EA1FBC" w:rsidP="00561DBD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Aditivo (prazo e objeto)</w:t>
            </w:r>
          </w:p>
        </w:tc>
      </w:tr>
      <w:tr w:rsidR="00EA1FBC" w:rsidRPr="00442B65" w14:paraId="13F0024B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8A801D6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05B3254" w14:textId="77777777" w:rsidR="00EA1FBC" w:rsidRPr="0068095B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Solicitação para realização da alteração,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justificativa, descrição e finalidade pública</w:t>
            </w:r>
            <w:proofErr w:type="gramEnd"/>
          </w:p>
        </w:tc>
        <w:tc>
          <w:tcPr>
            <w:tcW w:w="2693" w:type="dxa"/>
            <w:shd w:val="pct40" w:color="D0CECE" w:themeColor="background2" w:themeShade="E6" w:fill="auto"/>
          </w:tcPr>
          <w:p w14:paraId="35A69436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5290B156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4DFDF211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994A6BF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6CDF3BB" w14:textId="77777777" w:rsidR="00EA1FBC" w:rsidRPr="0068095B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Manifestação prévia pela continuidade da alteração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60C4100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F265E57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4154E0CF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223C5470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F80137E" w14:textId="77777777" w:rsidR="00EA1FBC" w:rsidRPr="0068095B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Declaração formal da contratada, anuindo com a alteração (se for o caso)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F78BB90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5C067A5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0694937B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041440E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2DCCBA5" w14:textId="77777777" w:rsidR="00EA1FBC" w:rsidRPr="0068095B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compatibilidade com preço de mercado (se for o caso)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B7D247A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Gestor de contrato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AED2440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1FEC3D56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CEA7C33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AAB71F1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Reserva orçamentária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E3EF3FB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Setor de orçamento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022BE53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670D7773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4F9D526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F72E287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regularidade jurídica, fiscal e trabalhista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5693913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0BF5430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345CA17D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AAC5198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FC2ED64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Elaboração de termo aditivo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4419DF82" w14:textId="1E8D5F1F" w:rsidR="00EA1FBC" w:rsidRDefault="00AE0614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FA05153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2192E402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0AC050F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24B09AF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para realizar a alteração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3BF545E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E147329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253D81A0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B41DACC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873952E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Declaração de Responsabilidade Fiscal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52EF415" w14:textId="279C1E25" w:rsidR="00EA1FBC" w:rsidRDefault="00AE0614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5569276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400C1BE7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3A298EA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FD10EEA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Parecer jurídico prévio (se não for situação de dispensa)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23612E8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PGE/assessoria jurídica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F801757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29E300AD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B9748B5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5CD0EC9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de empenho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6BD165B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F0F52AA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3B27D5C3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49DBA2D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1FC1535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termo aditivo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EC66952" w14:textId="77777777" w:rsidR="00EA1FBC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CC34B2E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79C0ED97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2408092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F9115A3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do resumo do instrumento contratual na imprensa oficial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BF7FBAF" w14:textId="2B3D4A15" w:rsidR="00EA1FBC" w:rsidRDefault="00EA1FBC" w:rsidP="00AE061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37F67E0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A1FBC" w:rsidRPr="00442B65" w14:paraId="7769C657" w14:textId="77777777" w:rsidTr="00561DBD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967A560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84046E5" w14:textId="77777777" w:rsidR="00EA1FBC" w:rsidRDefault="00EA1FBC" w:rsidP="00561DB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alteração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4EC6BC5" w14:textId="694FDCE5" w:rsidR="00EA1FBC" w:rsidRDefault="00EA1FBC" w:rsidP="00AE061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  <w:bookmarkStart w:id="0" w:name="_GoBack"/>
            <w:bookmarkEnd w:id="0"/>
          </w:p>
        </w:tc>
        <w:tc>
          <w:tcPr>
            <w:tcW w:w="1418" w:type="dxa"/>
            <w:shd w:val="pct40" w:color="D0CECE" w:themeColor="background2" w:themeShade="E6" w:fill="auto"/>
          </w:tcPr>
          <w:p w14:paraId="2CEF67B1" w14:textId="77777777" w:rsidR="00EA1FBC" w:rsidRPr="0068095B" w:rsidRDefault="00EA1FBC" w:rsidP="00561DB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02133AE" w14:textId="77777777" w:rsidR="00EA1FBC" w:rsidRDefault="00EA1FBC" w:rsidP="00EA1FBC">
      <w:pPr>
        <w:spacing w:after="0" w:line="240" w:lineRule="auto"/>
        <w:rPr>
          <w:rFonts w:ascii="Arial" w:hAnsi="Arial" w:cs="Arial"/>
          <w:b/>
        </w:rPr>
      </w:pPr>
    </w:p>
    <w:p w14:paraId="65202749" w14:textId="77777777" w:rsidR="00EA1FBC" w:rsidRPr="00F10888" w:rsidRDefault="00EA1FBC" w:rsidP="00EA1FBC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108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BASE LEGAL</w:t>
      </w:r>
    </w:p>
    <w:p w14:paraId="1D900612" w14:textId="77777777" w:rsidR="00EA1FBC" w:rsidRPr="00F10888" w:rsidRDefault="00EA1FBC" w:rsidP="00EA1FBC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b/>
          <w:sz w:val="18"/>
          <w:szCs w:val="18"/>
        </w:rPr>
        <w:t>1. Legislação Federal:</w:t>
      </w:r>
    </w:p>
    <w:p w14:paraId="39459F41" w14:textId="77777777" w:rsidR="00EA1FBC" w:rsidRPr="00F10888" w:rsidRDefault="00EA1FBC" w:rsidP="00EA1FB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>Art. 57, da Lei nº. 8.666/1993.</w:t>
      </w:r>
    </w:p>
    <w:p w14:paraId="3EFB5BBA" w14:textId="77777777" w:rsidR="00EA1FBC" w:rsidRPr="00F10888" w:rsidRDefault="00EA1FBC" w:rsidP="00EA1FBC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 </w:t>
      </w:r>
      <w:r w:rsidRPr="00F10888">
        <w:rPr>
          <w:rFonts w:ascii="Arial" w:hAnsi="Arial" w:cs="Arial"/>
          <w:b/>
          <w:sz w:val="18"/>
          <w:szCs w:val="18"/>
        </w:rPr>
        <w:t>2. Legislação Estadual:</w:t>
      </w:r>
    </w:p>
    <w:p w14:paraId="4BFAC39D" w14:textId="77777777" w:rsidR="00EA1FBC" w:rsidRDefault="00EA1FBC" w:rsidP="00EA1FB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>Art. 27 a 29, da Portaria SEGER/PGE/SECONT nº. 049-R/2010.</w:t>
      </w:r>
    </w:p>
    <w:p w14:paraId="62CF30D1" w14:textId="77777777" w:rsidR="00EA1FBC" w:rsidRPr="00F10888" w:rsidRDefault="00EA1FBC" w:rsidP="00EA1FBC">
      <w:pPr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256DF351" w14:textId="77777777" w:rsidR="00EA1FBC" w:rsidRPr="00F10888" w:rsidRDefault="00EA1FBC" w:rsidP="00EA1FBC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Style w:val="bold"/>
          <w:rFonts w:ascii="Arial" w:hAnsi="Arial" w:cs="Arial"/>
          <w:bCs/>
          <w:sz w:val="18"/>
          <w:szCs w:val="18"/>
        </w:rPr>
        <w:t xml:space="preserve">Elaboração: </w:t>
      </w:r>
      <w:proofErr w:type="gramStart"/>
      <w:r w:rsidRPr="00F10888">
        <w:rPr>
          <w:rStyle w:val="bold"/>
          <w:rFonts w:ascii="Arial" w:hAnsi="Arial" w:cs="Arial"/>
          <w:bCs/>
          <w:sz w:val="18"/>
          <w:szCs w:val="18"/>
        </w:rPr>
        <w:t>Novembro</w:t>
      </w:r>
      <w:proofErr w:type="gramEnd"/>
      <w:r w:rsidRPr="00F10888">
        <w:rPr>
          <w:rStyle w:val="bold"/>
          <w:rFonts w:ascii="Arial" w:hAnsi="Arial" w:cs="Arial"/>
          <w:bCs/>
          <w:sz w:val="18"/>
          <w:szCs w:val="18"/>
        </w:rPr>
        <w:t>/2018</w:t>
      </w:r>
    </w:p>
    <w:p w14:paraId="7FA8C71A" w14:textId="77777777" w:rsidR="003F5D93" w:rsidRDefault="003F5D93" w:rsidP="004E1738">
      <w:pPr>
        <w:spacing w:after="0" w:line="240" w:lineRule="auto"/>
        <w:rPr>
          <w:rFonts w:ascii="Arial" w:hAnsi="Arial" w:cs="Arial"/>
          <w:b/>
        </w:rPr>
      </w:pPr>
    </w:p>
    <w:p w14:paraId="0C9BFD1E" w14:textId="77777777" w:rsidR="00523066" w:rsidRDefault="00523066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74A1FB8" w14:textId="77777777" w:rsidR="00523066" w:rsidRDefault="00523066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sectPr w:rsidR="00523066" w:rsidSect="008E60D3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1565D"/>
    <w:rsid w:val="000656AD"/>
    <w:rsid w:val="00083D21"/>
    <w:rsid w:val="000D0299"/>
    <w:rsid w:val="000D167C"/>
    <w:rsid w:val="000E1204"/>
    <w:rsid w:val="00117328"/>
    <w:rsid w:val="00122C29"/>
    <w:rsid w:val="001509AD"/>
    <w:rsid w:val="00154674"/>
    <w:rsid w:val="00155ADF"/>
    <w:rsid w:val="001B303C"/>
    <w:rsid w:val="001E2045"/>
    <w:rsid w:val="001F4B78"/>
    <w:rsid w:val="002009FC"/>
    <w:rsid w:val="00247F81"/>
    <w:rsid w:val="00271D33"/>
    <w:rsid w:val="00275EF2"/>
    <w:rsid w:val="00295978"/>
    <w:rsid w:val="002B0AA6"/>
    <w:rsid w:val="002B3A86"/>
    <w:rsid w:val="00311776"/>
    <w:rsid w:val="003428F8"/>
    <w:rsid w:val="003449C8"/>
    <w:rsid w:val="00346A53"/>
    <w:rsid w:val="00383408"/>
    <w:rsid w:val="003A3912"/>
    <w:rsid w:val="003B3A32"/>
    <w:rsid w:val="003F5D93"/>
    <w:rsid w:val="003F728D"/>
    <w:rsid w:val="00401E8F"/>
    <w:rsid w:val="00406174"/>
    <w:rsid w:val="00442B65"/>
    <w:rsid w:val="00444DFF"/>
    <w:rsid w:val="00446691"/>
    <w:rsid w:val="00455608"/>
    <w:rsid w:val="004E1738"/>
    <w:rsid w:val="00523066"/>
    <w:rsid w:val="00552668"/>
    <w:rsid w:val="005C18C5"/>
    <w:rsid w:val="005D3C74"/>
    <w:rsid w:val="005F03CE"/>
    <w:rsid w:val="006440B6"/>
    <w:rsid w:val="006508FC"/>
    <w:rsid w:val="00666961"/>
    <w:rsid w:val="0068095B"/>
    <w:rsid w:val="006A1E3A"/>
    <w:rsid w:val="006C08AC"/>
    <w:rsid w:val="006C0E95"/>
    <w:rsid w:val="006F2A2D"/>
    <w:rsid w:val="00707F03"/>
    <w:rsid w:val="00731978"/>
    <w:rsid w:val="00742486"/>
    <w:rsid w:val="00765E19"/>
    <w:rsid w:val="00774F29"/>
    <w:rsid w:val="007768AC"/>
    <w:rsid w:val="007E2E97"/>
    <w:rsid w:val="007F6D1E"/>
    <w:rsid w:val="00801B04"/>
    <w:rsid w:val="008818D2"/>
    <w:rsid w:val="008829CC"/>
    <w:rsid w:val="00885C28"/>
    <w:rsid w:val="008918D8"/>
    <w:rsid w:val="008C06C2"/>
    <w:rsid w:val="008D2241"/>
    <w:rsid w:val="008E60D3"/>
    <w:rsid w:val="008E6DC8"/>
    <w:rsid w:val="00903E5E"/>
    <w:rsid w:val="00907C34"/>
    <w:rsid w:val="00970AA2"/>
    <w:rsid w:val="00972627"/>
    <w:rsid w:val="009A3005"/>
    <w:rsid w:val="009C4618"/>
    <w:rsid w:val="009F28E2"/>
    <w:rsid w:val="009F5AB0"/>
    <w:rsid w:val="00A0040C"/>
    <w:rsid w:val="00A86711"/>
    <w:rsid w:val="00AA68C8"/>
    <w:rsid w:val="00AA7596"/>
    <w:rsid w:val="00AB33E2"/>
    <w:rsid w:val="00AE0614"/>
    <w:rsid w:val="00B160A4"/>
    <w:rsid w:val="00B30D3C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31B42"/>
    <w:rsid w:val="00C422AA"/>
    <w:rsid w:val="00C71CB4"/>
    <w:rsid w:val="00CB70F3"/>
    <w:rsid w:val="00CE7DE1"/>
    <w:rsid w:val="00CF5B8D"/>
    <w:rsid w:val="00D22EF2"/>
    <w:rsid w:val="00D37C56"/>
    <w:rsid w:val="00D41B44"/>
    <w:rsid w:val="00D56A81"/>
    <w:rsid w:val="00D57305"/>
    <w:rsid w:val="00D76937"/>
    <w:rsid w:val="00DB00E4"/>
    <w:rsid w:val="00E0444B"/>
    <w:rsid w:val="00E10A49"/>
    <w:rsid w:val="00E8636B"/>
    <w:rsid w:val="00EA1FBC"/>
    <w:rsid w:val="00EC3D57"/>
    <w:rsid w:val="00F10888"/>
    <w:rsid w:val="00F22AC7"/>
    <w:rsid w:val="00F82203"/>
    <w:rsid w:val="00F82C7D"/>
    <w:rsid w:val="00F85CFC"/>
    <w:rsid w:val="00FC7EC1"/>
    <w:rsid w:val="00FD23F3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3445-5F99-483D-AFA8-56F40E09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11</cp:revision>
  <cp:lastPrinted>2017-08-07T18:12:00Z</cp:lastPrinted>
  <dcterms:created xsi:type="dcterms:W3CDTF">2018-11-27T16:40:00Z</dcterms:created>
  <dcterms:modified xsi:type="dcterms:W3CDTF">2018-12-03T17:52:00Z</dcterms:modified>
</cp:coreProperties>
</file>